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0F7" w:rsidRPr="008652BA" w:rsidRDefault="008652BA" w:rsidP="00D830F7">
      <w:pPr>
        <w:jc w:val="center"/>
        <w:rPr>
          <w:rFonts w:ascii="Verdana" w:hAnsi="Verdana"/>
          <w:b/>
          <w:sz w:val="36"/>
          <w:szCs w:val="36"/>
        </w:rPr>
      </w:pPr>
      <w:r w:rsidRPr="008652BA">
        <w:rPr>
          <w:rFonts w:ascii="Verdana" w:hAnsi="Verdana"/>
          <w:b/>
          <w:color w:val="00B0F0"/>
          <w:sz w:val="36"/>
          <w:szCs w:val="36"/>
        </w:rPr>
        <w:t>TRA CYBER</w:t>
      </w:r>
      <w:r w:rsidR="00891BA8">
        <w:rPr>
          <w:rFonts w:ascii="Verdana" w:hAnsi="Verdana"/>
          <w:b/>
          <w:color w:val="00B0F0"/>
          <w:sz w:val="36"/>
          <w:szCs w:val="36"/>
        </w:rPr>
        <w:t>-</w:t>
      </w:r>
      <w:r w:rsidRPr="008652BA">
        <w:rPr>
          <w:rFonts w:ascii="Verdana" w:hAnsi="Verdana"/>
          <w:b/>
          <w:color w:val="00B0F0"/>
          <w:sz w:val="36"/>
          <w:szCs w:val="36"/>
        </w:rPr>
        <w:t>BULLISMO E CYBER</w:t>
      </w:r>
      <w:r w:rsidR="00891BA8">
        <w:rPr>
          <w:rFonts w:ascii="Verdana" w:hAnsi="Verdana"/>
          <w:b/>
          <w:color w:val="00B0F0"/>
          <w:sz w:val="36"/>
          <w:szCs w:val="36"/>
        </w:rPr>
        <w:t>-</w:t>
      </w:r>
      <w:r w:rsidRPr="008652BA">
        <w:rPr>
          <w:rFonts w:ascii="Verdana" w:hAnsi="Verdana"/>
          <w:b/>
          <w:color w:val="00B0F0"/>
          <w:sz w:val="36"/>
          <w:szCs w:val="36"/>
        </w:rPr>
        <w:t>EDUCAZIONE</w:t>
      </w:r>
    </w:p>
    <w:p w:rsidR="00D830F7" w:rsidRPr="00D830F7" w:rsidRDefault="00891BA8" w:rsidP="00D830F7">
      <w:pPr>
        <w:jc w:val="center"/>
        <w:rPr>
          <w:rFonts w:ascii="Verdana" w:hAnsi="Verdana"/>
          <w:b/>
          <w:color w:val="0070C0"/>
          <w:sz w:val="24"/>
          <w:szCs w:val="24"/>
        </w:rPr>
      </w:pPr>
      <w:r>
        <w:rPr>
          <w:rFonts w:ascii="Verdana" w:hAnsi="Verdana"/>
          <w:b/>
          <w:color w:val="0070C0"/>
          <w:sz w:val="24"/>
          <w:szCs w:val="24"/>
        </w:rPr>
        <w:t xml:space="preserve">Quando la rete ferisce: quale </w:t>
      </w:r>
      <w:proofErr w:type="gramStart"/>
      <w:r>
        <w:rPr>
          <w:rFonts w:ascii="Verdana" w:hAnsi="Verdana"/>
          <w:b/>
          <w:color w:val="0070C0"/>
          <w:sz w:val="24"/>
          <w:szCs w:val="24"/>
        </w:rPr>
        <w:t>educazione?</w:t>
      </w:r>
      <w:r>
        <w:rPr>
          <w:rFonts w:ascii="Verdana" w:hAnsi="Verdana"/>
          <w:b/>
          <w:color w:val="0070C0"/>
          <w:sz w:val="24"/>
          <w:szCs w:val="24"/>
        </w:rPr>
        <w:br/>
        <w:t>Con</w:t>
      </w:r>
      <w:proofErr w:type="gramEnd"/>
      <w:r>
        <w:rPr>
          <w:rFonts w:ascii="Verdana" w:hAnsi="Verdana"/>
          <w:b/>
          <w:color w:val="0070C0"/>
          <w:sz w:val="24"/>
          <w:szCs w:val="24"/>
        </w:rPr>
        <w:t xml:space="preserve"> </w:t>
      </w:r>
      <w:r w:rsidR="008652BA">
        <w:rPr>
          <w:rFonts w:ascii="Verdana" w:hAnsi="Verdana"/>
          <w:b/>
          <w:color w:val="0070C0"/>
          <w:sz w:val="24"/>
          <w:szCs w:val="24"/>
        </w:rPr>
        <w:t xml:space="preserve">Maria </w:t>
      </w:r>
      <w:proofErr w:type="spellStart"/>
      <w:r w:rsidR="008652BA">
        <w:rPr>
          <w:rFonts w:ascii="Verdana" w:hAnsi="Verdana"/>
          <w:b/>
          <w:color w:val="0070C0"/>
          <w:sz w:val="24"/>
          <w:szCs w:val="24"/>
        </w:rPr>
        <w:t>F</w:t>
      </w:r>
      <w:r>
        <w:rPr>
          <w:rFonts w:ascii="Verdana" w:hAnsi="Verdana"/>
          <w:b/>
          <w:color w:val="0070C0"/>
          <w:sz w:val="24"/>
          <w:szCs w:val="24"/>
        </w:rPr>
        <w:t>ilomia</w:t>
      </w:r>
      <w:proofErr w:type="spellEnd"/>
      <w:r>
        <w:rPr>
          <w:rFonts w:ascii="Verdana" w:hAnsi="Verdana"/>
          <w:b/>
          <w:color w:val="0070C0"/>
          <w:sz w:val="24"/>
          <w:szCs w:val="24"/>
        </w:rPr>
        <w:t xml:space="preserve"> </w:t>
      </w:r>
      <w:r w:rsidR="0023600A">
        <w:rPr>
          <w:rFonts w:ascii="Verdana" w:hAnsi="Verdana"/>
          <w:b/>
          <w:color w:val="0070C0"/>
          <w:sz w:val="24"/>
          <w:szCs w:val="24"/>
        </w:rPr>
        <w:t xml:space="preserve">(Università di Perugia) </w:t>
      </w:r>
      <w:r>
        <w:rPr>
          <w:rFonts w:ascii="Verdana" w:hAnsi="Verdana"/>
          <w:b/>
          <w:color w:val="0070C0"/>
          <w:sz w:val="24"/>
          <w:szCs w:val="24"/>
        </w:rPr>
        <w:t>al secondo incontro del ciclo “Comunicazione e Misericordia”</w:t>
      </w:r>
    </w:p>
    <w:p w:rsidR="00D747AF" w:rsidRPr="00D830F7" w:rsidRDefault="00D747AF" w:rsidP="00172B09">
      <w:pPr>
        <w:jc w:val="both"/>
        <w:rPr>
          <w:rFonts w:ascii="Verdana" w:hAnsi="Verdana"/>
        </w:rPr>
      </w:pPr>
    </w:p>
    <w:p w:rsidR="00891BA8" w:rsidRDefault="00891BA8" w:rsidP="008652BA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 dati che </w:t>
      </w:r>
      <w:r w:rsidR="00096310">
        <w:rPr>
          <w:rFonts w:ascii="Verdana" w:hAnsi="Verdana"/>
          <w:sz w:val="20"/>
          <w:szCs w:val="20"/>
        </w:rPr>
        <w:t>emergono</w:t>
      </w:r>
      <w:r>
        <w:rPr>
          <w:rFonts w:ascii="Verdana" w:hAnsi="Verdana"/>
          <w:sz w:val="20"/>
          <w:szCs w:val="20"/>
        </w:rPr>
        <w:t xml:space="preserve"> dalle ricerche </w:t>
      </w:r>
      <w:r w:rsidR="00096310">
        <w:rPr>
          <w:rFonts w:ascii="Verdana" w:hAnsi="Verdana"/>
          <w:sz w:val="20"/>
          <w:szCs w:val="20"/>
        </w:rPr>
        <w:t xml:space="preserve">denunciano </w:t>
      </w:r>
      <w:r w:rsidR="00096310" w:rsidRPr="00096310">
        <w:rPr>
          <w:rFonts w:ascii="Verdana" w:hAnsi="Verdana"/>
          <w:b/>
          <w:sz w:val="20"/>
          <w:szCs w:val="20"/>
        </w:rPr>
        <w:t>l’estrema attualità del fenomeno</w:t>
      </w:r>
      <w:r w:rsidRPr="00096310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096310">
        <w:rPr>
          <w:rFonts w:ascii="Verdana" w:hAnsi="Verdana"/>
          <w:b/>
          <w:sz w:val="20"/>
          <w:szCs w:val="20"/>
        </w:rPr>
        <w:t>cyberbullismo</w:t>
      </w:r>
      <w:proofErr w:type="spellEnd"/>
      <w:r>
        <w:rPr>
          <w:rFonts w:ascii="Verdana" w:hAnsi="Verdana"/>
          <w:sz w:val="20"/>
          <w:szCs w:val="20"/>
        </w:rPr>
        <w:t>. A</w:t>
      </w:r>
      <w:r w:rsidR="0023600A">
        <w:rPr>
          <w:rFonts w:ascii="Verdana" w:hAnsi="Verdana"/>
          <w:sz w:val="20"/>
          <w:szCs w:val="20"/>
        </w:rPr>
        <w:t xml:space="preserve">ddirittura il 46% dei ragazzi, secondo la ricerca di “Net </w:t>
      </w:r>
      <w:proofErr w:type="spellStart"/>
      <w:r w:rsidR="0023600A">
        <w:rPr>
          <w:rFonts w:ascii="Verdana" w:hAnsi="Verdana"/>
          <w:sz w:val="20"/>
          <w:szCs w:val="20"/>
        </w:rPr>
        <w:t>Children</w:t>
      </w:r>
      <w:proofErr w:type="spellEnd"/>
      <w:r w:rsidR="0023600A">
        <w:rPr>
          <w:rFonts w:ascii="Verdana" w:hAnsi="Verdana"/>
          <w:sz w:val="20"/>
          <w:szCs w:val="20"/>
        </w:rPr>
        <w:t xml:space="preserve"> Go Mobile”, sarebbe stato esposto a comportamenti a rischio.</w:t>
      </w:r>
    </w:p>
    <w:p w:rsidR="00096310" w:rsidRDefault="0023600A" w:rsidP="008652BA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Con </w:t>
      </w:r>
      <w:r w:rsidRPr="00096310">
        <w:rPr>
          <w:rFonts w:ascii="Verdana" w:hAnsi="Verdana"/>
          <w:b/>
          <w:sz w:val="20"/>
          <w:szCs w:val="20"/>
        </w:rPr>
        <w:t xml:space="preserve">Maria </w:t>
      </w:r>
      <w:proofErr w:type="spellStart"/>
      <w:r w:rsidRPr="00096310">
        <w:rPr>
          <w:rFonts w:ascii="Verdana" w:hAnsi="Verdana"/>
          <w:b/>
          <w:sz w:val="20"/>
          <w:szCs w:val="20"/>
        </w:rPr>
        <w:t>Filomia</w:t>
      </w:r>
      <w:proofErr w:type="spellEnd"/>
      <w:r>
        <w:rPr>
          <w:rFonts w:ascii="Verdana" w:hAnsi="Verdana"/>
          <w:sz w:val="20"/>
          <w:szCs w:val="20"/>
        </w:rPr>
        <w:t xml:space="preserve">, pedagogista ed esperta di relazioni educative e familiari dell’Università di Perugia, se ne è </w:t>
      </w:r>
      <w:r w:rsidR="00096310">
        <w:rPr>
          <w:rFonts w:ascii="Verdana" w:hAnsi="Verdana"/>
          <w:sz w:val="20"/>
          <w:szCs w:val="20"/>
        </w:rPr>
        <w:t>discusso</w:t>
      </w:r>
      <w:r>
        <w:rPr>
          <w:rFonts w:ascii="Verdana" w:hAnsi="Verdana"/>
          <w:sz w:val="20"/>
          <w:szCs w:val="20"/>
        </w:rPr>
        <w:t xml:space="preserve"> mercoledì 6 aprile all’interno del secondo dialogo in diretta web del percorso “Comunicazione e Misericordia” curato</w:t>
      </w:r>
      <w:r w:rsidRPr="00D830F7">
        <w:rPr>
          <w:rFonts w:ascii="Verdana" w:hAnsi="Verdana"/>
          <w:sz w:val="20"/>
          <w:szCs w:val="20"/>
        </w:rPr>
        <w:t xml:space="preserve"> dall’Ufficio Nazionale per le Comunicazioni Sociali della CEI e da WeCa</w:t>
      </w:r>
      <w:r>
        <w:rPr>
          <w:rFonts w:ascii="Verdana" w:hAnsi="Verdana"/>
          <w:sz w:val="20"/>
          <w:szCs w:val="20"/>
        </w:rPr>
        <w:t>.</w:t>
      </w:r>
      <w:r w:rsidR="00096310">
        <w:rPr>
          <w:rFonts w:ascii="Verdana" w:hAnsi="Verdana"/>
          <w:sz w:val="20"/>
          <w:szCs w:val="20"/>
        </w:rPr>
        <w:t xml:space="preserve"> Lo stesso papa Francesco, all’interno del suo messaggio per la 50° Giornata Mondiale per le Comunicazioni Sociali, aveva ricordato come “</w:t>
      </w:r>
      <w:r w:rsidR="00096310" w:rsidRPr="00096310">
        <w:rPr>
          <w:rFonts w:ascii="Verdana" w:hAnsi="Verdana"/>
          <w:b/>
          <w:sz w:val="20"/>
          <w:szCs w:val="20"/>
        </w:rPr>
        <w:t>L’ambiente digitale è un luogo di incontro dove si può accarezzare o ferire</w:t>
      </w:r>
      <w:r w:rsidR="00096310">
        <w:rPr>
          <w:rFonts w:ascii="Verdana" w:hAnsi="Verdana"/>
          <w:sz w:val="20"/>
          <w:szCs w:val="20"/>
        </w:rPr>
        <w:t>”.</w:t>
      </w:r>
    </w:p>
    <w:p w:rsidR="00960A79" w:rsidRPr="008652BA" w:rsidRDefault="00891BA8" w:rsidP="008652BA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</w:t>
      </w:r>
      <w:r w:rsidR="00960A79" w:rsidRPr="008652BA">
        <w:rPr>
          <w:rFonts w:ascii="Verdana" w:hAnsi="Verdana"/>
          <w:sz w:val="20"/>
          <w:szCs w:val="20"/>
        </w:rPr>
        <w:t xml:space="preserve">e il bullismo è “un’aggressione intenzionale, svolta da uno o più individui, ripetuta e mirata verso una vittima”, quello che definiamo </w:t>
      </w:r>
      <w:proofErr w:type="spellStart"/>
      <w:r w:rsidR="00960A79" w:rsidRPr="008652BA">
        <w:rPr>
          <w:rFonts w:ascii="Verdana" w:hAnsi="Verdana"/>
          <w:sz w:val="20"/>
          <w:szCs w:val="20"/>
        </w:rPr>
        <w:t>cyberbullismo</w:t>
      </w:r>
      <w:proofErr w:type="spellEnd"/>
      <w:r w:rsidR="00960A79" w:rsidRPr="008652BA">
        <w:rPr>
          <w:rFonts w:ascii="Verdana" w:hAnsi="Verdana"/>
          <w:sz w:val="20"/>
          <w:szCs w:val="20"/>
        </w:rPr>
        <w:t xml:space="preserve"> si differenzia soltanto perché avviene “tramite forme elettroniche di contatto</w:t>
      </w:r>
      <w:r w:rsidR="004320E9">
        <w:rPr>
          <w:rFonts w:ascii="Verdana" w:hAnsi="Verdana"/>
          <w:sz w:val="20"/>
          <w:szCs w:val="20"/>
        </w:rPr>
        <w:t>”</w:t>
      </w:r>
      <w:r w:rsidR="00960A79" w:rsidRPr="008652BA">
        <w:rPr>
          <w:rFonts w:ascii="Verdana" w:hAnsi="Verdana"/>
          <w:sz w:val="20"/>
          <w:szCs w:val="20"/>
        </w:rPr>
        <w:t>: «</w:t>
      </w:r>
      <w:r w:rsidR="004320E9">
        <w:rPr>
          <w:rFonts w:ascii="Verdana" w:hAnsi="Verdana"/>
          <w:sz w:val="20"/>
          <w:szCs w:val="20"/>
        </w:rPr>
        <w:t>In questo quadro ci sono</w:t>
      </w:r>
      <w:r w:rsidR="00960A79" w:rsidRPr="008652BA">
        <w:rPr>
          <w:rFonts w:ascii="Verdana" w:hAnsi="Verdana"/>
          <w:sz w:val="20"/>
          <w:szCs w:val="20"/>
        </w:rPr>
        <w:t xml:space="preserve"> lo st</w:t>
      </w:r>
      <w:r w:rsidR="004320E9">
        <w:rPr>
          <w:rFonts w:ascii="Verdana" w:hAnsi="Verdana"/>
          <w:sz w:val="20"/>
          <w:szCs w:val="20"/>
        </w:rPr>
        <w:t>esso bullo e la stessa vittima, c</w:t>
      </w:r>
      <w:r w:rsidR="00960A79" w:rsidRPr="008652BA">
        <w:rPr>
          <w:rFonts w:ascii="Verdana" w:hAnsi="Verdana"/>
          <w:sz w:val="20"/>
          <w:szCs w:val="20"/>
        </w:rPr>
        <w:t xml:space="preserve">on le </w:t>
      </w:r>
      <w:r w:rsidR="004320E9">
        <w:rPr>
          <w:rFonts w:ascii="Verdana" w:hAnsi="Verdana"/>
          <w:sz w:val="20"/>
          <w:szCs w:val="20"/>
        </w:rPr>
        <w:t xml:space="preserve">loro caratteristiche psicologiche, rispetto al mondo fisico», ha osservato </w:t>
      </w:r>
      <w:proofErr w:type="spellStart"/>
      <w:r w:rsidR="004320E9">
        <w:rPr>
          <w:rFonts w:ascii="Verdana" w:hAnsi="Verdana"/>
          <w:sz w:val="20"/>
          <w:szCs w:val="20"/>
        </w:rPr>
        <w:t>Filomia</w:t>
      </w:r>
      <w:proofErr w:type="spellEnd"/>
      <w:r w:rsidR="004320E9">
        <w:rPr>
          <w:rFonts w:ascii="Verdana" w:hAnsi="Verdana"/>
          <w:sz w:val="20"/>
          <w:szCs w:val="20"/>
        </w:rPr>
        <w:t>.</w:t>
      </w:r>
    </w:p>
    <w:p w:rsidR="008652BA" w:rsidRPr="008652BA" w:rsidRDefault="008652BA" w:rsidP="008652BA">
      <w:pPr>
        <w:jc w:val="both"/>
        <w:rPr>
          <w:rFonts w:ascii="Verdana" w:hAnsi="Verdana"/>
          <w:b/>
          <w:sz w:val="20"/>
          <w:szCs w:val="20"/>
        </w:rPr>
      </w:pPr>
      <w:r w:rsidRPr="008652BA">
        <w:rPr>
          <w:rFonts w:ascii="Verdana" w:hAnsi="Verdana"/>
          <w:b/>
          <w:sz w:val="20"/>
          <w:szCs w:val="20"/>
        </w:rPr>
        <w:t xml:space="preserve">Bullismo e </w:t>
      </w:r>
      <w:proofErr w:type="spellStart"/>
      <w:r w:rsidRPr="008652BA">
        <w:rPr>
          <w:rFonts w:ascii="Verdana" w:hAnsi="Verdana"/>
          <w:b/>
          <w:sz w:val="20"/>
          <w:szCs w:val="20"/>
        </w:rPr>
        <w:t>cyberbullismo</w:t>
      </w:r>
      <w:proofErr w:type="spellEnd"/>
      <w:r w:rsidRPr="008652BA">
        <w:rPr>
          <w:rFonts w:ascii="Verdana" w:hAnsi="Verdana"/>
          <w:b/>
          <w:sz w:val="20"/>
          <w:szCs w:val="20"/>
        </w:rPr>
        <w:t xml:space="preserve">: due </w:t>
      </w:r>
      <w:r>
        <w:rPr>
          <w:rFonts w:ascii="Verdana" w:hAnsi="Verdana"/>
          <w:b/>
          <w:sz w:val="20"/>
          <w:szCs w:val="20"/>
        </w:rPr>
        <w:t>facce della stessa medaglia</w:t>
      </w:r>
    </w:p>
    <w:p w:rsidR="00960A79" w:rsidRPr="008652BA" w:rsidRDefault="00960A79" w:rsidP="008652BA">
      <w:pPr>
        <w:jc w:val="both"/>
        <w:rPr>
          <w:rFonts w:ascii="Verdana" w:hAnsi="Verdana"/>
          <w:sz w:val="20"/>
          <w:szCs w:val="20"/>
        </w:rPr>
      </w:pPr>
      <w:r w:rsidRPr="008652BA">
        <w:rPr>
          <w:rFonts w:ascii="Verdana" w:hAnsi="Verdana"/>
          <w:sz w:val="20"/>
          <w:szCs w:val="20"/>
        </w:rPr>
        <w:t xml:space="preserve">Ma non si può trarre una netta linea di demarcazione tra il bullismo </w:t>
      </w:r>
      <w:r w:rsidR="004320E9">
        <w:rPr>
          <w:rFonts w:ascii="Verdana" w:hAnsi="Verdana"/>
          <w:sz w:val="20"/>
          <w:szCs w:val="20"/>
        </w:rPr>
        <w:t xml:space="preserve">in presenza </w:t>
      </w:r>
      <w:r w:rsidRPr="008652BA">
        <w:rPr>
          <w:rFonts w:ascii="Verdana" w:hAnsi="Verdana"/>
          <w:sz w:val="20"/>
          <w:szCs w:val="20"/>
        </w:rPr>
        <w:t xml:space="preserve">e il cyber-bullismo: «Il bullismo avviene a scuola, il </w:t>
      </w:r>
      <w:proofErr w:type="spellStart"/>
      <w:r w:rsidRPr="008652BA">
        <w:rPr>
          <w:rFonts w:ascii="Verdana" w:hAnsi="Verdana"/>
          <w:sz w:val="20"/>
          <w:szCs w:val="20"/>
        </w:rPr>
        <w:t>cyberbullismo</w:t>
      </w:r>
      <w:proofErr w:type="spellEnd"/>
      <w:r w:rsidRPr="008652BA">
        <w:rPr>
          <w:rFonts w:ascii="Verdana" w:hAnsi="Verdana"/>
          <w:sz w:val="20"/>
          <w:szCs w:val="20"/>
        </w:rPr>
        <w:t xml:space="preserve"> viene esercitato “fuori”, ma per la contiguità tra reale e virtuale, può succedere che il bullo incontri la sua vittima in presenza, faccia atti di bullismo a scuola e poi li prosegua nel “fuori”, nel mondo virtuale». Ci sono però delle sostanz</w:t>
      </w:r>
      <w:r w:rsidR="004320E9">
        <w:rPr>
          <w:rFonts w:ascii="Verdana" w:hAnsi="Verdana"/>
          <w:sz w:val="20"/>
          <w:szCs w:val="20"/>
        </w:rPr>
        <w:t>iali differenze</w:t>
      </w:r>
      <w:r w:rsidRPr="008652BA">
        <w:rPr>
          <w:rFonts w:ascii="Verdana" w:hAnsi="Verdana"/>
          <w:sz w:val="20"/>
          <w:szCs w:val="20"/>
        </w:rPr>
        <w:t>: «</w:t>
      </w:r>
      <w:r w:rsidRPr="004320E9">
        <w:rPr>
          <w:rFonts w:ascii="Verdana" w:hAnsi="Verdana"/>
          <w:b/>
          <w:sz w:val="20"/>
          <w:szCs w:val="20"/>
        </w:rPr>
        <w:t xml:space="preserve">Se un bullo picchia qualcuno nel cortile della scuola, si rende conto della portata del suo gesto. Nel </w:t>
      </w:r>
      <w:proofErr w:type="spellStart"/>
      <w:r w:rsidRPr="004320E9">
        <w:rPr>
          <w:rFonts w:ascii="Verdana" w:hAnsi="Verdana"/>
          <w:b/>
          <w:sz w:val="20"/>
          <w:szCs w:val="20"/>
        </w:rPr>
        <w:t>cyberbullismo</w:t>
      </w:r>
      <w:proofErr w:type="spellEnd"/>
      <w:r w:rsidRPr="004320E9">
        <w:rPr>
          <w:rFonts w:ascii="Verdana" w:hAnsi="Verdana"/>
          <w:b/>
          <w:sz w:val="20"/>
          <w:szCs w:val="20"/>
        </w:rPr>
        <w:t>, invece, l’aggressione è mediata da interfacce</w:t>
      </w:r>
      <w:r w:rsidRPr="008652BA">
        <w:rPr>
          <w:rFonts w:ascii="Verdana" w:hAnsi="Verdana"/>
          <w:sz w:val="20"/>
          <w:szCs w:val="20"/>
        </w:rPr>
        <w:t xml:space="preserve">, da uno </w:t>
      </w:r>
      <w:proofErr w:type="spellStart"/>
      <w:r w:rsidRPr="008652BA">
        <w:rPr>
          <w:rFonts w:ascii="Verdana" w:hAnsi="Verdana"/>
          <w:sz w:val="20"/>
          <w:szCs w:val="20"/>
        </w:rPr>
        <w:t>smartphone</w:t>
      </w:r>
      <w:proofErr w:type="spellEnd"/>
      <w:r w:rsidRPr="008652BA">
        <w:rPr>
          <w:rFonts w:ascii="Verdana" w:hAnsi="Verdana"/>
          <w:sz w:val="20"/>
          <w:szCs w:val="20"/>
        </w:rPr>
        <w:t xml:space="preserve">. Si verifica quello che gli autori hanno chiamato “disimpegno morale”. Se non vedo la conseguenza concreta del mio atto, in qualche modo </w:t>
      </w:r>
      <w:r w:rsidR="008652BA">
        <w:rPr>
          <w:rFonts w:ascii="Verdana" w:hAnsi="Verdana"/>
          <w:sz w:val="20"/>
          <w:szCs w:val="20"/>
        </w:rPr>
        <w:t>me ne sento</w:t>
      </w:r>
      <w:r w:rsidRPr="008652BA">
        <w:rPr>
          <w:rFonts w:ascii="Verdana" w:hAnsi="Verdana"/>
          <w:sz w:val="20"/>
          <w:szCs w:val="20"/>
        </w:rPr>
        <w:t xml:space="preserve"> sollevato da un punto di vista morale». L’altra aggravante è che se l’atto di bullismo resta confinato in un cortile o in un corridoio di una scuola, gli atti di </w:t>
      </w:r>
      <w:proofErr w:type="spellStart"/>
      <w:r w:rsidRPr="008652BA">
        <w:rPr>
          <w:rFonts w:ascii="Verdana" w:hAnsi="Verdana"/>
          <w:sz w:val="20"/>
          <w:szCs w:val="20"/>
        </w:rPr>
        <w:t>cyberbullismo</w:t>
      </w:r>
      <w:proofErr w:type="spellEnd"/>
      <w:r w:rsidRPr="008652BA">
        <w:rPr>
          <w:rFonts w:ascii="Verdana" w:hAnsi="Verdana"/>
          <w:sz w:val="20"/>
          <w:szCs w:val="20"/>
        </w:rPr>
        <w:t xml:space="preserve"> possono raggiungere, in virtù della potenza di diffusione dei media digitali, anche una grossa platea di estranei, aumentando a dismisura</w:t>
      </w:r>
      <w:r w:rsidR="009B4E30" w:rsidRPr="008652BA">
        <w:rPr>
          <w:rFonts w:ascii="Verdana" w:hAnsi="Verdana"/>
          <w:sz w:val="20"/>
          <w:szCs w:val="20"/>
        </w:rPr>
        <w:t xml:space="preserve"> la vergogna e la frustrazione.</w:t>
      </w:r>
    </w:p>
    <w:p w:rsidR="008652BA" w:rsidRPr="008652BA" w:rsidRDefault="008652BA" w:rsidP="008652BA">
      <w:pPr>
        <w:jc w:val="both"/>
        <w:rPr>
          <w:rFonts w:ascii="Verdana" w:hAnsi="Verdana"/>
          <w:b/>
          <w:sz w:val="20"/>
          <w:szCs w:val="20"/>
        </w:rPr>
      </w:pPr>
      <w:r w:rsidRPr="008652BA">
        <w:rPr>
          <w:rFonts w:ascii="Verdana" w:hAnsi="Verdana"/>
          <w:b/>
          <w:sz w:val="20"/>
          <w:szCs w:val="20"/>
        </w:rPr>
        <w:t>La narrazione come “cura”</w:t>
      </w:r>
    </w:p>
    <w:p w:rsidR="008652BA" w:rsidRPr="008652BA" w:rsidRDefault="009B4E30" w:rsidP="008652BA">
      <w:pPr>
        <w:jc w:val="both"/>
        <w:rPr>
          <w:rFonts w:ascii="Verdana" w:hAnsi="Verdana"/>
          <w:sz w:val="20"/>
          <w:szCs w:val="20"/>
        </w:rPr>
      </w:pPr>
      <w:r w:rsidRPr="008652BA">
        <w:rPr>
          <w:rFonts w:ascii="Verdana" w:hAnsi="Verdana"/>
          <w:sz w:val="20"/>
          <w:szCs w:val="20"/>
        </w:rPr>
        <w:t xml:space="preserve">La professoressa </w:t>
      </w:r>
      <w:proofErr w:type="spellStart"/>
      <w:r w:rsidRPr="008652BA">
        <w:rPr>
          <w:rFonts w:ascii="Verdana" w:hAnsi="Verdana"/>
          <w:sz w:val="20"/>
          <w:szCs w:val="20"/>
        </w:rPr>
        <w:t>Filomia</w:t>
      </w:r>
      <w:proofErr w:type="spellEnd"/>
      <w:r w:rsidRPr="008652BA">
        <w:rPr>
          <w:rFonts w:ascii="Verdana" w:hAnsi="Verdana"/>
          <w:sz w:val="20"/>
          <w:szCs w:val="20"/>
        </w:rPr>
        <w:t xml:space="preserve"> ha lodato il monologo – diventato virale – con cui Paola </w:t>
      </w:r>
      <w:proofErr w:type="spellStart"/>
      <w:r w:rsidRPr="008652BA">
        <w:rPr>
          <w:rFonts w:ascii="Verdana" w:hAnsi="Verdana"/>
          <w:sz w:val="20"/>
          <w:szCs w:val="20"/>
        </w:rPr>
        <w:t>Cortellesi</w:t>
      </w:r>
      <w:proofErr w:type="spellEnd"/>
      <w:r w:rsidRPr="008652BA">
        <w:rPr>
          <w:rFonts w:ascii="Verdana" w:hAnsi="Verdana"/>
          <w:sz w:val="20"/>
          <w:szCs w:val="20"/>
        </w:rPr>
        <w:t xml:space="preserve"> ha inquadrato il fenomeno del bullismo: «Questa struttura narrativa può provocare una riflessione da parte dei genitori. </w:t>
      </w:r>
      <w:r w:rsidRPr="004320E9">
        <w:rPr>
          <w:rFonts w:ascii="Verdana" w:hAnsi="Verdana"/>
          <w:b/>
          <w:sz w:val="20"/>
          <w:szCs w:val="20"/>
        </w:rPr>
        <w:t>Anche il ragazzino, confrontandosi con la narrazione, può proiettare il suo vissuto e riuscire a tirare fuori il suo portato</w:t>
      </w:r>
      <w:r w:rsidRPr="008652BA">
        <w:rPr>
          <w:rFonts w:ascii="Verdana" w:hAnsi="Verdana"/>
          <w:sz w:val="20"/>
          <w:szCs w:val="20"/>
        </w:rPr>
        <w:t>».</w:t>
      </w:r>
      <w:r w:rsidR="008652BA" w:rsidRPr="008652BA">
        <w:rPr>
          <w:rFonts w:ascii="Verdana" w:hAnsi="Verdana"/>
          <w:sz w:val="20"/>
          <w:szCs w:val="20"/>
        </w:rPr>
        <w:t xml:space="preserve"> Ma ha aggiunto: «Anche il bullo è un ragazzo in difficoltà da amare e da aiutare, proprio come la vittima. Gli adulti non devono stigmatizzarlo ma aiutarlo a risolvere il disagio che lo porta ad avere quel comportamento».</w:t>
      </w:r>
    </w:p>
    <w:p w:rsidR="008652BA" w:rsidRPr="008652BA" w:rsidRDefault="008652BA" w:rsidP="008652BA">
      <w:pPr>
        <w:jc w:val="both"/>
        <w:rPr>
          <w:rFonts w:ascii="Verdana" w:hAnsi="Verdana"/>
          <w:b/>
          <w:sz w:val="20"/>
          <w:szCs w:val="20"/>
        </w:rPr>
      </w:pPr>
      <w:r w:rsidRPr="008652BA">
        <w:rPr>
          <w:rFonts w:ascii="Verdana" w:hAnsi="Verdana"/>
          <w:b/>
          <w:sz w:val="20"/>
          <w:szCs w:val="20"/>
        </w:rPr>
        <w:t>Tornare all’educazione. Senza “cyber”.</w:t>
      </w:r>
    </w:p>
    <w:p w:rsidR="009B4E30" w:rsidRPr="008652BA" w:rsidRDefault="009B4E30" w:rsidP="008652BA">
      <w:pPr>
        <w:jc w:val="both"/>
        <w:rPr>
          <w:rFonts w:ascii="Verdana" w:hAnsi="Verdana"/>
          <w:sz w:val="20"/>
          <w:szCs w:val="20"/>
        </w:rPr>
      </w:pPr>
      <w:r w:rsidRPr="008652BA">
        <w:rPr>
          <w:rFonts w:ascii="Verdana" w:hAnsi="Verdana"/>
          <w:sz w:val="20"/>
          <w:szCs w:val="20"/>
        </w:rPr>
        <w:t>Non esistono ricette facili per affrontare il fenomeno: «</w:t>
      </w:r>
      <w:r w:rsidRPr="004320E9">
        <w:rPr>
          <w:rFonts w:ascii="Verdana" w:hAnsi="Verdana"/>
          <w:b/>
          <w:sz w:val="20"/>
          <w:szCs w:val="20"/>
        </w:rPr>
        <w:t xml:space="preserve">Toglierei il suffisso cyber da </w:t>
      </w:r>
      <w:proofErr w:type="spellStart"/>
      <w:r w:rsidRPr="004320E9">
        <w:rPr>
          <w:rFonts w:ascii="Verdana" w:hAnsi="Verdana"/>
          <w:b/>
          <w:sz w:val="20"/>
          <w:szCs w:val="20"/>
        </w:rPr>
        <w:t>cyberbullismo</w:t>
      </w:r>
      <w:proofErr w:type="spellEnd"/>
      <w:r w:rsidRPr="004320E9">
        <w:rPr>
          <w:rFonts w:ascii="Verdana" w:hAnsi="Verdana"/>
          <w:b/>
          <w:sz w:val="20"/>
          <w:szCs w:val="20"/>
        </w:rPr>
        <w:t xml:space="preserve"> e </w:t>
      </w:r>
      <w:proofErr w:type="spellStart"/>
      <w:r w:rsidRPr="004320E9">
        <w:rPr>
          <w:rFonts w:ascii="Verdana" w:hAnsi="Verdana"/>
          <w:b/>
          <w:sz w:val="20"/>
          <w:szCs w:val="20"/>
        </w:rPr>
        <w:t>cybereducazione</w:t>
      </w:r>
      <w:proofErr w:type="spellEnd"/>
      <w:r w:rsidRPr="004320E9">
        <w:rPr>
          <w:rFonts w:ascii="Verdana" w:hAnsi="Verdana"/>
          <w:b/>
          <w:sz w:val="20"/>
          <w:szCs w:val="20"/>
        </w:rPr>
        <w:t>. Bisogna tornare alla radice del problema</w:t>
      </w:r>
      <w:r w:rsidRPr="008652BA">
        <w:rPr>
          <w:rFonts w:ascii="Verdana" w:hAnsi="Verdana"/>
          <w:sz w:val="20"/>
          <w:szCs w:val="20"/>
        </w:rPr>
        <w:t>». Bisogna, insomma, tornare all’educazione in famiglia: «Fin da piccoli è importante lavorare con i genitori sull’importanza dei limiti, dei no che aiutano a crescere. L’approccio con le nuove tecnologie nasce in famiglia, dall’emulazione dell’uso che i genito</w:t>
      </w:r>
      <w:r w:rsidR="004320E9">
        <w:rPr>
          <w:rFonts w:ascii="Verdana" w:hAnsi="Verdana"/>
          <w:sz w:val="20"/>
          <w:szCs w:val="20"/>
        </w:rPr>
        <w:t xml:space="preserve">ri fanno dello </w:t>
      </w:r>
      <w:proofErr w:type="spellStart"/>
      <w:r w:rsidR="004320E9">
        <w:rPr>
          <w:rFonts w:ascii="Verdana" w:hAnsi="Verdana"/>
          <w:sz w:val="20"/>
          <w:szCs w:val="20"/>
        </w:rPr>
        <w:t>smartphone</w:t>
      </w:r>
      <w:proofErr w:type="spellEnd"/>
      <w:r w:rsidR="004320E9">
        <w:rPr>
          <w:rFonts w:ascii="Verdana" w:hAnsi="Verdana"/>
          <w:sz w:val="20"/>
          <w:szCs w:val="20"/>
        </w:rPr>
        <w:t xml:space="preserve"> e di I</w:t>
      </w:r>
      <w:r w:rsidRPr="008652BA">
        <w:rPr>
          <w:rFonts w:ascii="Verdana" w:hAnsi="Verdana"/>
          <w:sz w:val="20"/>
          <w:szCs w:val="20"/>
        </w:rPr>
        <w:t xml:space="preserve">nternet. È vero che ora i genitori si trovano a vivere una dimensione inedita della genitorialità – non ci sono </w:t>
      </w:r>
      <w:r w:rsidRPr="008652BA">
        <w:rPr>
          <w:rFonts w:ascii="Verdana" w:hAnsi="Verdana"/>
          <w:sz w:val="20"/>
          <w:szCs w:val="20"/>
        </w:rPr>
        <w:lastRenderedPageBreak/>
        <w:t xml:space="preserve">modelli precedenti di cui tener conto – ma questo è allora </w:t>
      </w:r>
      <w:r w:rsidRPr="004320E9">
        <w:rPr>
          <w:rFonts w:ascii="Verdana" w:hAnsi="Verdana"/>
          <w:b/>
          <w:sz w:val="20"/>
          <w:szCs w:val="20"/>
        </w:rPr>
        <w:t>anche un momento assolutamente creativo, dove i genitori possono compiere le loro scelte all’interno della loro politica familiare</w:t>
      </w:r>
      <w:r w:rsidRPr="008652BA">
        <w:rPr>
          <w:rFonts w:ascii="Verdana" w:hAnsi="Verdana"/>
          <w:sz w:val="20"/>
          <w:szCs w:val="20"/>
        </w:rPr>
        <w:t>.</w:t>
      </w:r>
      <w:r w:rsidR="008652BA" w:rsidRPr="008652BA">
        <w:rPr>
          <w:rFonts w:ascii="Verdana" w:hAnsi="Verdana"/>
          <w:sz w:val="20"/>
          <w:szCs w:val="20"/>
        </w:rPr>
        <w:t xml:space="preserve"> </w:t>
      </w:r>
      <w:r w:rsidRPr="008652BA">
        <w:rPr>
          <w:rFonts w:ascii="Verdana" w:hAnsi="Verdana"/>
          <w:sz w:val="20"/>
          <w:szCs w:val="20"/>
        </w:rPr>
        <w:t>È questo limite, posto con fermezza e coerenza, che aiuterà il ragazzo a diventare libero e autonomo nelle sue scelte». Non solo i genitori: «Tutti gli adulti si devono assumere, a seconda del loro ruolo, la responsabilità all’educazione».</w:t>
      </w:r>
    </w:p>
    <w:p w:rsidR="00960A79" w:rsidRDefault="008652BA" w:rsidP="008652BA">
      <w:pPr>
        <w:jc w:val="both"/>
        <w:rPr>
          <w:rFonts w:ascii="Verdana" w:hAnsi="Verdana"/>
          <w:sz w:val="20"/>
          <w:szCs w:val="20"/>
        </w:rPr>
      </w:pPr>
      <w:r w:rsidRPr="008652BA">
        <w:rPr>
          <w:rFonts w:ascii="Verdana" w:hAnsi="Verdana"/>
          <w:sz w:val="20"/>
          <w:szCs w:val="20"/>
        </w:rPr>
        <w:t xml:space="preserve">«I ragazzi non sono sul web </w:t>
      </w:r>
      <w:r w:rsidR="004320E9">
        <w:rPr>
          <w:rFonts w:ascii="Verdana" w:hAnsi="Verdana"/>
          <w:sz w:val="20"/>
          <w:szCs w:val="20"/>
        </w:rPr>
        <w:t>in cerca di trasgressione. Ci sono perché il web è divertente e</w:t>
      </w:r>
      <w:r w:rsidRPr="008652BA">
        <w:rPr>
          <w:rFonts w:ascii="Verdana" w:hAnsi="Verdana"/>
          <w:sz w:val="20"/>
          <w:szCs w:val="20"/>
        </w:rPr>
        <w:t xml:space="preserve"> permette una narrazione diffusa di ciò che vivono».</w:t>
      </w:r>
      <w:r w:rsidR="004320E9">
        <w:rPr>
          <w:rFonts w:ascii="Verdana" w:hAnsi="Verdana"/>
          <w:sz w:val="20"/>
          <w:szCs w:val="20"/>
        </w:rPr>
        <w:t xml:space="preserve"> Ma va insegnata la moderazione.</w:t>
      </w:r>
      <w:bookmarkStart w:id="0" w:name="_GoBack"/>
      <w:bookmarkEnd w:id="0"/>
    </w:p>
    <w:p w:rsidR="008652BA" w:rsidRPr="008652BA" w:rsidRDefault="008652BA" w:rsidP="008652BA">
      <w:pPr>
        <w:jc w:val="both"/>
        <w:rPr>
          <w:rFonts w:ascii="Verdana" w:hAnsi="Verdana"/>
          <w:b/>
          <w:sz w:val="20"/>
          <w:szCs w:val="20"/>
        </w:rPr>
      </w:pPr>
      <w:r w:rsidRPr="008652BA">
        <w:rPr>
          <w:rFonts w:ascii="Verdana" w:hAnsi="Verdana"/>
          <w:b/>
          <w:sz w:val="20"/>
          <w:szCs w:val="20"/>
        </w:rPr>
        <w:t>Comunicazione politica e opinione pubblica</w:t>
      </w:r>
    </w:p>
    <w:p w:rsidR="008652BA" w:rsidRDefault="008652BA" w:rsidP="008652BA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Il terzo appuntamento del percorso “Comunicazione e Misericordia” affronterà un tema centrale nel messaggio che Papa Francesco ha preparato per la 50° Giornata Mondiale per le Comunicazioni Sociali. </w:t>
      </w:r>
    </w:p>
    <w:p w:rsidR="008652BA" w:rsidRPr="008652BA" w:rsidRDefault="008652BA" w:rsidP="008652BA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Con </w:t>
      </w:r>
      <w:r w:rsidRPr="008652BA">
        <w:rPr>
          <w:rFonts w:ascii="Verdana" w:hAnsi="Verdana"/>
          <w:b/>
          <w:sz w:val="20"/>
          <w:szCs w:val="20"/>
        </w:rPr>
        <w:t>Paolo Mancini</w:t>
      </w:r>
      <w:r>
        <w:rPr>
          <w:rFonts w:ascii="Verdana" w:hAnsi="Verdana"/>
          <w:sz w:val="20"/>
          <w:szCs w:val="20"/>
        </w:rPr>
        <w:t xml:space="preserve"> </w:t>
      </w:r>
      <w:r w:rsidRPr="00D830F7">
        <w:rPr>
          <w:rFonts w:ascii="Verdana" w:hAnsi="Verdana"/>
          <w:b/>
          <w:sz w:val="20"/>
          <w:szCs w:val="20"/>
        </w:rPr>
        <w:t>dell’Università di Perugia</w:t>
      </w:r>
      <w:r>
        <w:rPr>
          <w:rFonts w:ascii="Verdana" w:hAnsi="Verdana"/>
          <w:sz w:val="20"/>
          <w:szCs w:val="20"/>
        </w:rPr>
        <w:t xml:space="preserve">, </w:t>
      </w:r>
      <w:r w:rsidRPr="00D830F7">
        <w:rPr>
          <w:rFonts w:ascii="Verdana" w:hAnsi="Verdana"/>
          <w:b/>
          <w:sz w:val="20"/>
          <w:szCs w:val="20"/>
        </w:rPr>
        <w:t xml:space="preserve">mercoledì </w:t>
      </w:r>
      <w:r>
        <w:rPr>
          <w:rFonts w:ascii="Verdana" w:hAnsi="Verdana"/>
          <w:b/>
          <w:sz w:val="20"/>
          <w:szCs w:val="20"/>
        </w:rPr>
        <w:t>13</w:t>
      </w:r>
      <w:r w:rsidRPr="00D830F7">
        <w:rPr>
          <w:rFonts w:ascii="Verdana" w:hAnsi="Verdana"/>
          <w:b/>
          <w:sz w:val="20"/>
          <w:szCs w:val="20"/>
        </w:rPr>
        <w:t xml:space="preserve"> aprile alle 18.30</w:t>
      </w:r>
      <w:r w:rsidRPr="00D830F7">
        <w:rPr>
          <w:rFonts w:ascii="Verdana" w:hAnsi="Verdana"/>
          <w:sz w:val="20"/>
          <w:szCs w:val="20"/>
        </w:rPr>
        <w:t xml:space="preserve"> sul sito </w:t>
      </w:r>
      <w:hyperlink r:id="rId4" w:history="1">
        <w:r w:rsidRPr="00D830F7">
          <w:rPr>
            <w:rStyle w:val="Collegamentoipertestuale"/>
            <w:rFonts w:ascii="Verdana" w:hAnsi="Verdana"/>
            <w:sz w:val="20"/>
            <w:szCs w:val="20"/>
          </w:rPr>
          <w:t>www.chiesacattolica.it/ucs</w:t>
        </w:r>
      </w:hyperlink>
      <w:r w:rsidRPr="00D830F7">
        <w:rPr>
          <w:rFonts w:ascii="Verdana" w:hAnsi="Verdana"/>
          <w:sz w:val="20"/>
          <w:szCs w:val="20"/>
        </w:rPr>
        <w:t xml:space="preserve"> e su </w:t>
      </w:r>
      <w:hyperlink r:id="rId5" w:history="1">
        <w:r w:rsidRPr="00D830F7">
          <w:rPr>
            <w:rStyle w:val="Collegamentoipertestuale"/>
            <w:rFonts w:ascii="Verdana" w:hAnsi="Verdana"/>
            <w:sz w:val="20"/>
            <w:szCs w:val="20"/>
          </w:rPr>
          <w:t>www.webcattolici.it</w:t>
        </w:r>
      </w:hyperlink>
      <w:r>
        <w:rPr>
          <w:rFonts w:ascii="Verdana" w:hAnsi="Verdana"/>
          <w:sz w:val="20"/>
          <w:szCs w:val="20"/>
        </w:rPr>
        <w:t xml:space="preserve"> si parlerà di </w:t>
      </w:r>
      <w:r>
        <w:rPr>
          <w:rFonts w:ascii="Verdana" w:hAnsi="Verdana"/>
          <w:sz w:val="20"/>
          <w:szCs w:val="20"/>
        </w:rPr>
        <w:t>“</w:t>
      </w:r>
      <w:r w:rsidRPr="008652BA">
        <w:rPr>
          <w:rFonts w:ascii="Verdana" w:hAnsi="Verdana"/>
          <w:sz w:val="20"/>
          <w:szCs w:val="20"/>
        </w:rPr>
        <w:t>Comunicazione politica e opinione pubblica</w:t>
      </w:r>
      <w:r>
        <w:rPr>
          <w:rFonts w:ascii="Verdana" w:hAnsi="Verdana"/>
          <w:sz w:val="20"/>
          <w:szCs w:val="20"/>
        </w:rPr>
        <w:t>”</w:t>
      </w:r>
      <w:r>
        <w:rPr>
          <w:rFonts w:ascii="Verdana" w:hAnsi="Verdana"/>
          <w:sz w:val="20"/>
          <w:szCs w:val="20"/>
        </w:rPr>
        <w:t>.</w:t>
      </w:r>
    </w:p>
    <w:sectPr w:rsidR="008652BA" w:rsidRPr="008652B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Century Gothic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EF6"/>
    <w:rsid w:val="00086622"/>
    <w:rsid w:val="00096310"/>
    <w:rsid w:val="000D7A1B"/>
    <w:rsid w:val="00172B09"/>
    <w:rsid w:val="0023600A"/>
    <w:rsid w:val="00282C45"/>
    <w:rsid w:val="00395EFC"/>
    <w:rsid w:val="004320E9"/>
    <w:rsid w:val="0055596E"/>
    <w:rsid w:val="006952CE"/>
    <w:rsid w:val="006D2200"/>
    <w:rsid w:val="0085190C"/>
    <w:rsid w:val="008652BA"/>
    <w:rsid w:val="00891BA8"/>
    <w:rsid w:val="00960A79"/>
    <w:rsid w:val="009B4E30"/>
    <w:rsid w:val="009B7EF6"/>
    <w:rsid w:val="009E2D92"/>
    <w:rsid w:val="00BF13EB"/>
    <w:rsid w:val="00CF2065"/>
    <w:rsid w:val="00D747AF"/>
    <w:rsid w:val="00D83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B28874-150C-49D0-816F-7CF9381C1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172B0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397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75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00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webcattolici.it" TargetMode="External"/><Relationship Id="rId4" Type="http://schemas.openxmlformats.org/officeDocument/2006/relationships/hyperlink" Target="http://www.chiesacattolica.it/ucs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741</Words>
  <Characters>4061</Characters>
  <Application>Microsoft Office Word</Application>
  <DocSecurity>0</DocSecurity>
  <Lines>90</Lines>
  <Paragraphs>42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Canton</dc:creator>
  <cp:keywords/>
  <dc:description/>
  <cp:lastModifiedBy>Andrea Canton</cp:lastModifiedBy>
  <cp:revision>6</cp:revision>
  <dcterms:created xsi:type="dcterms:W3CDTF">2016-04-06T17:38:00Z</dcterms:created>
  <dcterms:modified xsi:type="dcterms:W3CDTF">2016-04-07T08:06:00Z</dcterms:modified>
</cp:coreProperties>
</file>